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20"/>
        <w:gridCol w:w="3756"/>
      </w:tblGrid>
      <w:tr w:rsidR="00CC5F71" w:rsidTr="00842790">
        <w:trPr>
          <w:trHeight w:val="5120"/>
        </w:trPr>
        <w:tc>
          <w:tcPr>
            <w:tcW w:w="9576" w:type="dxa"/>
            <w:gridSpan w:val="2"/>
          </w:tcPr>
          <w:p w:rsidR="00CC5F71" w:rsidRDefault="00CC5F71" w:rsidP="00CC5F71">
            <w:pPr>
              <w:jc w:val="center"/>
            </w:pPr>
            <w:r>
              <w:rPr>
                <w:noProof/>
              </w:rPr>
              <w:drawing>
                <wp:inline distT="0" distB="0" distL="0" distR="0">
                  <wp:extent cx="4762500" cy="3190875"/>
                  <wp:effectExtent l="19050" t="0" r="0" b="0"/>
                  <wp:docPr id="2" name="Picture 1" descr="newsflash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flashgif.gif"/>
                          <pic:cNvPicPr/>
                        </pic:nvPicPr>
                        <pic:blipFill>
                          <a:blip r:embed="rId4"/>
                          <a:stretch>
                            <a:fillRect/>
                          </a:stretch>
                        </pic:blipFill>
                        <pic:spPr>
                          <a:xfrm>
                            <a:off x="0" y="0"/>
                            <a:ext cx="4762500" cy="3190875"/>
                          </a:xfrm>
                          <a:prstGeom prst="rect">
                            <a:avLst/>
                          </a:prstGeom>
                        </pic:spPr>
                      </pic:pic>
                    </a:graphicData>
                  </a:graphic>
                </wp:inline>
              </w:drawing>
            </w:r>
          </w:p>
        </w:tc>
      </w:tr>
      <w:tr w:rsidR="00CC5F71" w:rsidTr="00842790">
        <w:tc>
          <w:tcPr>
            <w:tcW w:w="9576" w:type="dxa"/>
            <w:gridSpan w:val="2"/>
          </w:tcPr>
          <w:p w:rsidR="00CC5F71" w:rsidRPr="00CC5F71" w:rsidRDefault="00CC5F71" w:rsidP="00CC5F71">
            <w:pPr>
              <w:autoSpaceDE w:val="0"/>
              <w:autoSpaceDN w:val="0"/>
              <w:adjustRightInd w:val="0"/>
              <w:jc w:val="center"/>
              <w:rPr>
                <w:rFonts w:ascii="Times New Roman" w:hAnsi="Times New Roman" w:cs="Times New Roman"/>
                <w:sz w:val="32"/>
                <w:szCs w:val="32"/>
              </w:rPr>
            </w:pPr>
            <w:r w:rsidRPr="00CC5F71">
              <w:rPr>
                <w:rFonts w:ascii="Times New Roman" w:hAnsi="Times New Roman" w:cs="Times New Roman"/>
                <w:sz w:val="32"/>
                <w:szCs w:val="32"/>
              </w:rPr>
              <w:t>For those who are familiar with the boats of</w:t>
            </w:r>
          </w:p>
          <w:p w:rsidR="00CC5F71" w:rsidRDefault="00CC5F71" w:rsidP="00CC5F71">
            <w:pPr>
              <w:jc w:val="center"/>
              <w:rPr>
                <w:rFonts w:ascii="Times New Roman" w:hAnsi="Times New Roman" w:cs="Times New Roman"/>
                <w:sz w:val="32"/>
                <w:szCs w:val="32"/>
              </w:rPr>
            </w:pPr>
            <w:r w:rsidRPr="00CC5F71">
              <w:rPr>
                <w:rFonts w:ascii="Times New Roman" w:hAnsi="Times New Roman" w:cs="Times New Roman"/>
                <w:sz w:val="32"/>
                <w:szCs w:val="32"/>
              </w:rPr>
              <w:t>the Abaco islands in the Bahamas, here’s some good news:</w:t>
            </w:r>
          </w:p>
          <w:p w:rsidR="0015509F" w:rsidRDefault="0015509F" w:rsidP="00CC5F71">
            <w:pPr>
              <w:jc w:val="center"/>
              <w:rPr>
                <w:rFonts w:ascii="Times New Roman" w:hAnsi="Times New Roman" w:cs="Times New Roman"/>
                <w:sz w:val="32"/>
                <w:szCs w:val="32"/>
              </w:rPr>
            </w:pPr>
          </w:p>
          <w:p w:rsidR="0015509F" w:rsidRPr="0015509F" w:rsidRDefault="0015509F" w:rsidP="0015509F">
            <w:pPr>
              <w:rPr>
                <w:rFonts w:ascii="Times New Roman" w:hAnsi="Times New Roman" w:cs="Times New Roman"/>
                <w:noProof/>
                <w:sz w:val="32"/>
                <w:szCs w:val="32"/>
              </w:rPr>
            </w:pPr>
            <w:r w:rsidRPr="0015509F">
              <w:rPr>
                <w:rFonts w:ascii="Times New Roman" w:hAnsi="Times New Roman" w:cs="Times New Roman"/>
                <w:color w:val="000000"/>
                <w:sz w:val="32"/>
                <w:szCs w:val="32"/>
                <w:shd w:val="clear" w:color="auto" w:fill="FFFFFF"/>
              </w:rPr>
              <w:t xml:space="preserve">The famous </w:t>
            </w:r>
            <w:proofErr w:type="spellStart"/>
            <w:r w:rsidRPr="0015509F">
              <w:rPr>
                <w:rFonts w:ascii="Times New Roman" w:hAnsi="Times New Roman" w:cs="Times New Roman"/>
                <w:color w:val="000000"/>
                <w:sz w:val="32"/>
                <w:szCs w:val="32"/>
                <w:shd w:val="clear" w:color="auto" w:fill="FFFFFF"/>
              </w:rPr>
              <w:t>Albury</w:t>
            </w:r>
            <w:proofErr w:type="spellEnd"/>
            <w:r w:rsidRPr="0015509F">
              <w:rPr>
                <w:rFonts w:ascii="Times New Roman" w:hAnsi="Times New Roman" w:cs="Times New Roman"/>
                <w:color w:val="000000"/>
                <w:sz w:val="32"/>
                <w:szCs w:val="32"/>
                <w:shd w:val="clear" w:color="auto" w:fill="FFFFFF"/>
              </w:rPr>
              <w:t xml:space="preserve"> Brothers runabouts are now available in the U.S. These highly-prized, seaworthy vessels,</w:t>
            </w:r>
            <w:r w:rsidRPr="0015509F">
              <w:rPr>
                <w:rStyle w:val="apple-converted-space"/>
                <w:rFonts w:ascii="Times New Roman" w:hAnsi="Times New Roman" w:cs="Times New Roman"/>
                <w:b/>
                <w:bCs/>
                <w:color w:val="000000"/>
                <w:sz w:val="32"/>
                <w:szCs w:val="32"/>
                <w:shd w:val="clear" w:color="auto" w:fill="FFFFFF"/>
              </w:rPr>
              <w:t> </w:t>
            </w:r>
            <w:hyperlink r:id="rId5" w:history="1">
              <w:r w:rsidRPr="0015509F">
                <w:rPr>
                  <w:rStyle w:val="Hyperlink"/>
                  <w:rFonts w:ascii="Times New Roman" w:hAnsi="Times New Roman" w:cs="Times New Roman"/>
                  <w:color w:val="1B57B1"/>
                  <w:sz w:val="32"/>
                  <w:szCs w:val="32"/>
                  <w:shd w:val="clear" w:color="auto" w:fill="FFFFFF"/>
                </w:rPr>
                <w:t>20</w:t>
              </w:r>
            </w:hyperlink>
            <w:r w:rsidRPr="0015509F">
              <w:rPr>
                <w:rStyle w:val="apple-converted-space"/>
                <w:rFonts w:ascii="Times New Roman" w:hAnsi="Times New Roman" w:cs="Times New Roman"/>
                <w:color w:val="000000"/>
                <w:sz w:val="32"/>
                <w:szCs w:val="32"/>
                <w:shd w:val="clear" w:color="auto" w:fill="FFFFFF"/>
              </w:rPr>
              <w:t> </w:t>
            </w:r>
            <w:r w:rsidRPr="0015509F">
              <w:rPr>
                <w:rFonts w:ascii="Times New Roman" w:hAnsi="Times New Roman" w:cs="Times New Roman"/>
                <w:color w:val="000000"/>
                <w:sz w:val="32"/>
                <w:szCs w:val="32"/>
                <w:shd w:val="clear" w:color="auto" w:fill="FFFFFF"/>
              </w:rPr>
              <w:t>and</w:t>
            </w:r>
            <w:r w:rsidRPr="0015509F">
              <w:rPr>
                <w:rStyle w:val="apple-converted-space"/>
                <w:rFonts w:ascii="Times New Roman" w:hAnsi="Times New Roman" w:cs="Times New Roman"/>
                <w:color w:val="000000"/>
                <w:sz w:val="32"/>
                <w:szCs w:val="32"/>
                <w:shd w:val="clear" w:color="auto" w:fill="FFFFFF"/>
              </w:rPr>
              <w:t> </w:t>
            </w:r>
            <w:hyperlink r:id="rId6" w:history="1">
              <w:r w:rsidRPr="0015509F">
                <w:rPr>
                  <w:rStyle w:val="Strong"/>
                  <w:rFonts w:ascii="Times New Roman" w:hAnsi="Times New Roman" w:cs="Times New Roman"/>
                  <w:color w:val="1B57B1"/>
                  <w:sz w:val="32"/>
                  <w:szCs w:val="32"/>
                  <w:shd w:val="clear" w:color="auto" w:fill="FFFFFF"/>
                </w:rPr>
                <w:t>23</w:t>
              </w:r>
            </w:hyperlink>
            <w:r w:rsidRPr="0015509F">
              <w:rPr>
                <w:rStyle w:val="apple-converted-space"/>
                <w:rFonts w:ascii="Times New Roman" w:hAnsi="Times New Roman" w:cs="Times New Roman"/>
                <w:color w:val="000000"/>
                <w:sz w:val="32"/>
                <w:szCs w:val="32"/>
                <w:shd w:val="clear" w:color="auto" w:fill="FFFFFF"/>
              </w:rPr>
              <w:t> </w:t>
            </w:r>
            <w:r w:rsidRPr="0015509F">
              <w:rPr>
                <w:rFonts w:ascii="Times New Roman" w:hAnsi="Times New Roman" w:cs="Times New Roman"/>
                <w:color w:val="000000"/>
                <w:sz w:val="32"/>
                <w:szCs w:val="32"/>
                <w:shd w:val="clear" w:color="auto" w:fill="FFFFFF"/>
              </w:rPr>
              <w:t xml:space="preserve">feet long, are being built in special partnership with the </w:t>
            </w:r>
            <w:proofErr w:type="spellStart"/>
            <w:r w:rsidRPr="0015509F">
              <w:rPr>
                <w:rFonts w:ascii="Times New Roman" w:hAnsi="Times New Roman" w:cs="Times New Roman"/>
                <w:color w:val="000000"/>
                <w:sz w:val="32"/>
                <w:szCs w:val="32"/>
                <w:shd w:val="clear" w:color="auto" w:fill="FFFFFF"/>
              </w:rPr>
              <w:t>Alburys</w:t>
            </w:r>
            <w:proofErr w:type="spellEnd"/>
            <w:r w:rsidRPr="0015509F">
              <w:rPr>
                <w:rFonts w:ascii="Times New Roman" w:hAnsi="Times New Roman" w:cs="Times New Roman"/>
                <w:color w:val="000000"/>
                <w:sz w:val="32"/>
                <w:szCs w:val="32"/>
                <w:shd w:val="clear" w:color="auto" w:fill="FFFFFF"/>
              </w:rPr>
              <w:t xml:space="preserve"> in Riviera Beach, Florida.</w:t>
            </w:r>
            <w:r w:rsidRPr="0015509F">
              <w:rPr>
                <w:rFonts w:ascii="Times New Roman" w:hAnsi="Times New Roman" w:cs="Times New Roman"/>
                <w:color w:val="000000"/>
                <w:sz w:val="32"/>
                <w:szCs w:val="32"/>
              </w:rPr>
              <w:br/>
            </w:r>
            <w:r w:rsidRPr="0015509F">
              <w:rPr>
                <w:rFonts w:ascii="Times New Roman" w:hAnsi="Times New Roman" w:cs="Times New Roman"/>
                <w:color w:val="000000"/>
                <w:sz w:val="32"/>
                <w:szCs w:val="32"/>
              </w:rPr>
              <w:br/>
            </w:r>
            <w:r w:rsidRPr="0015509F">
              <w:rPr>
                <w:rFonts w:ascii="Times New Roman" w:hAnsi="Times New Roman" w:cs="Times New Roman"/>
                <w:color w:val="000000"/>
                <w:sz w:val="32"/>
                <w:szCs w:val="32"/>
                <w:shd w:val="clear" w:color="auto" w:fill="FFFFFF"/>
              </w:rPr>
              <w:t xml:space="preserve">Born of a long tradition of boat building, these vessels embody the expertise of generations. In Man </w:t>
            </w:r>
            <w:proofErr w:type="spellStart"/>
            <w:r w:rsidRPr="0015509F">
              <w:rPr>
                <w:rFonts w:ascii="Times New Roman" w:hAnsi="Times New Roman" w:cs="Times New Roman"/>
                <w:color w:val="000000"/>
                <w:sz w:val="32"/>
                <w:szCs w:val="32"/>
                <w:shd w:val="clear" w:color="auto" w:fill="FFFFFF"/>
              </w:rPr>
              <w:t>O’War</w:t>
            </w:r>
            <w:proofErr w:type="spellEnd"/>
            <w:r w:rsidRPr="0015509F">
              <w:rPr>
                <w:rFonts w:ascii="Times New Roman" w:hAnsi="Times New Roman" w:cs="Times New Roman"/>
                <w:color w:val="000000"/>
                <w:sz w:val="32"/>
                <w:szCs w:val="32"/>
                <w:shd w:val="clear" w:color="auto" w:fill="FFFFFF"/>
              </w:rPr>
              <w:t xml:space="preserve"> Cay, the </w:t>
            </w:r>
            <w:proofErr w:type="spellStart"/>
            <w:r w:rsidRPr="0015509F">
              <w:rPr>
                <w:rFonts w:ascii="Times New Roman" w:hAnsi="Times New Roman" w:cs="Times New Roman"/>
                <w:color w:val="000000"/>
                <w:sz w:val="32"/>
                <w:szCs w:val="32"/>
                <w:shd w:val="clear" w:color="auto" w:fill="FFFFFF"/>
              </w:rPr>
              <w:t>Albury</w:t>
            </w:r>
            <w:proofErr w:type="spellEnd"/>
            <w:r w:rsidRPr="0015509F">
              <w:rPr>
                <w:rFonts w:ascii="Times New Roman" w:hAnsi="Times New Roman" w:cs="Times New Roman"/>
                <w:color w:val="000000"/>
                <w:sz w:val="32"/>
                <w:szCs w:val="32"/>
                <w:shd w:val="clear" w:color="auto" w:fill="FFFFFF"/>
              </w:rPr>
              <w:t xml:space="preserve"> family has been creating the famous island sloops, fishing smacks and schooners for over 150 years. The highly successful runabout has been produced in great numbers since 1952. Originally built of wood, Willard </w:t>
            </w:r>
            <w:proofErr w:type="spellStart"/>
            <w:r w:rsidRPr="0015509F">
              <w:rPr>
                <w:rFonts w:ascii="Times New Roman" w:hAnsi="Times New Roman" w:cs="Times New Roman"/>
                <w:color w:val="000000"/>
                <w:sz w:val="32"/>
                <w:szCs w:val="32"/>
                <w:shd w:val="clear" w:color="auto" w:fill="FFFFFF"/>
              </w:rPr>
              <w:t>Albury</w:t>
            </w:r>
            <w:proofErr w:type="spellEnd"/>
            <w:r w:rsidRPr="0015509F">
              <w:rPr>
                <w:rFonts w:ascii="Times New Roman" w:hAnsi="Times New Roman" w:cs="Times New Roman"/>
                <w:color w:val="000000"/>
                <w:sz w:val="32"/>
                <w:szCs w:val="32"/>
                <w:shd w:val="clear" w:color="auto" w:fill="FFFFFF"/>
              </w:rPr>
              <w:t>, and sons Donnie and Jamie, switched to fiberglass in 1985. Their innate skill is present in every boat, which they build with meticulous care, one hull at a time.</w:t>
            </w:r>
          </w:p>
        </w:tc>
      </w:tr>
      <w:tr w:rsidR="00CC5F71" w:rsidTr="00842790">
        <w:tc>
          <w:tcPr>
            <w:tcW w:w="6228" w:type="dxa"/>
          </w:tcPr>
          <w:p w:rsidR="0015509F" w:rsidRPr="0015509F" w:rsidRDefault="0015509F" w:rsidP="0015509F">
            <w:pPr>
              <w:spacing w:before="86" w:after="86"/>
              <w:ind w:left="86" w:right="86"/>
              <w:rPr>
                <w:rFonts w:ascii="Times New Roman" w:hAnsi="Times New Roman" w:cs="Times New Roman"/>
                <w:color w:val="000000"/>
                <w:sz w:val="32"/>
                <w:szCs w:val="32"/>
              </w:rPr>
            </w:pPr>
            <w:r w:rsidRPr="0015509F">
              <w:rPr>
                <w:rStyle w:val="head"/>
                <w:rFonts w:ascii="Times New Roman" w:hAnsi="Times New Roman" w:cs="Times New Roman"/>
                <w:color w:val="000000"/>
                <w:sz w:val="32"/>
                <w:szCs w:val="32"/>
              </w:rPr>
              <w:lastRenderedPageBreak/>
              <w:t>One hull at a time...</w:t>
            </w:r>
            <w:r w:rsidRPr="0015509F">
              <w:rPr>
                <w:rFonts w:ascii="Times New Roman" w:hAnsi="Times New Roman" w:cs="Times New Roman"/>
                <w:color w:val="000000"/>
                <w:sz w:val="32"/>
                <w:szCs w:val="32"/>
              </w:rPr>
              <w:br/>
              <w:t xml:space="preserve">means one customer at a time, and each owner receives what is essentially a semi-custom vessel, with his own special requirements included in the finished product. In the </w:t>
            </w:r>
            <w:proofErr w:type="spellStart"/>
            <w:r w:rsidRPr="0015509F">
              <w:rPr>
                <w:rFonts w:ascii="Times New Roman" w:hAnsi="Times New Roman" w:cs="Times New Roman"/>
                <w:color w:val="000000"/>
                <w:sz w:val="32"/>
                <w:szCs w:val="32"/>
              </w:rPr>
              <w:t>Abacos</w:t>
            </w:r>
            <w:proofErr w:type="spellEnd"/>
            <w:r w:rsidRPr="0015509F">
              <w:rPr>
                <w:rFonts w:ascii="Times New Roman" w:hAnsi="Times New Roman" w:cs="Times New Roman"/>
                <w:color w:val="000000"/>
                <w:sz w:val="32"/>
                <w:szCs w:val="32"/>
              </w:rPr>
              <w:t xml:space="preserve">, completion time for each boat is about a month and the popularity of these vessels can sometimes mean a long wait for delivery. Under the new partnership boats are still produced in limited numbers to ensure the same quality as boats built in Abaco. U.S. customers who choose </w:t>
            </w:r>
            <w:proofErr w:type="spellStart"/>
            <w:r w:rsidRPr="0015509F">
              <w:rPr>
                <w:rFonts w:ascii="Times New Roman" w:hAnsi="Times New Roman" w:cs="Times New Roman"/>
                <w:color w:val="000000"/>
                <w:sz w:val="32"/>
                <w:szCs w:val="32"/>
              </w:rPr>
              <w:t>Albury</w:t>
            </w:r>
            <w:proofErr w:type="spellEnd"/>
            <w:r w:rsidRPr="0015509F">
              <w:rPr>
                <w:rFonts w:ascii="Times New Roman" w:hAnsi="Times New Roman" w:cs="Times New Roman"/>
                <w:color w:val="000000"/>
                <w:sz w:val="32"/>
                <w:szCs w:val="32"/>
              </w:rPr>
              <w:t xml:space="preserve"> boats may still experience a long wait.</w:t>
            </w:r>
            <w:r w:rsidRPr="0015509F">
              <w:rPr>
                <w:rFonts w:ascii="Times New Roman" w:hAnsi="Times New Roman" w:cs="Times New Roman"/>
                <w:color w:val="000000"/>
                <w:sz w:val="32"/>
                <w:szCs w:val="32"/>
              </w:rPr>
              <w:br/>
            </w:r>
            <w:r w:rsidRPr="0015509F">
              <w:rPr>
                <w:rFonts w:ascii="Times New Roman" w:hAnsi="Times New Roman" w:cs="Times New Roman"/>
                <w:color w:val="000000"/>
                <w:sz w:val="32"/>
                <w:szCs w:val="32"/>
              </w:rPr>
              <w:br/>
              <w:t>The vessels are</w:t>
            </w:r>
            <w:r w:rsidRPr="0015509F">
              <w:rPr>
                <w:rStyle w:val="apple-converted-space"/>
                <w:rFonts w:ascii="Times New Roman" w:hAnsi="Times New Roman" w:cs="Times New Roman"/>
                <w:color w:val="000000"/>
                <w:sz w:val="32"/>
                <w:szCs w:val="32"/>
              </w:rPr>
              <w:t> </w:t>
            </w:r>
            <w:r w:rsidRPr="0015509F">
              <w:rPr>
                <w:rStyle w:val="head"/>
                <w:rFonts w:ascii="Times New Roman" w:hAnsi="Times New Roman" w:cs="Times New Roman"/>
                <w:color w:val="000000"/>
                <w:sz w:val="32"/>
                <w:szCs w:val="32"/>
              </w:rPr>
              <w:t>extremely strong</w:t>
            </w:r>
            <w:r w:rsidRPr="0015509F">
              <w:rPr>
                <w:rFonts w:ascii="Times New Roman" w:hAnsi="Times New Roman" w:cs="Times New Roman"/>
                <w:color w:val="000000"/>
                <w:sz w:val="32"/>
                <w:szCs w:val="32"/>
              </w:rPr>
              <w:t xml:space="preserve">, stable, simple and seaworthy — requirements bred of conditions in the </w:t>
            </w:r>
            <w:proofErr w:type="spellStart"/>
            <w:r w:rsidRPr="0015509F">
              <w:rPr>
                <w:rFonts w:ascii="Times New Roman" w:hAnsi="Times New Roman" w:cs="Times New Roman"/>
                <w:color w:val="000000"/>
                <w:sz w:val="32"/>
                <w:szCs w:val="32"/>
              </w:rPr>
              <w:t>Abacos</w:t>
            </w:r>
            <w:proofErr w:type="spellEnd"/>
            <w:r w:rsidRPr="0015509F">
              <w:rPr>
                <w:rFonts w:ascii="Times New Roman" w:hAnsi="Times New Roman" w:cs="Times New Roman"/>
                <w:color w:val="000000"/>
                <w:sz w:val="32"/>
                <w:szCs w:val="32"/>
              </w:rPr>
              <w:t xml:space="preserve"> where a hull was needed that would provide safe, swift transportation between the islands. In this regard, the </w:t>
            </w:r>
            <w:proofErr w:type="spellStart"/>
            <w:r w:rsidRPr="0015509F">
              <w:rPr>
                <w:rFonts w:ascii="Times New Roman" w:hAnsi="Times New Roman" w:cs="Times New Roman"/>
                <w:color w:val="000000"/>
                <w:sz w:val="32"/>
                <w:szCs w:val="32"/>
              </w:rPr>
              <w:t>Albury</w:t>
            </w:r>
            <w:proofErr w:type="spellEnd"/>
            <w:r w:rsidRPr="0015509F">
              <w:rPr>
                <w:rFonts w:ascii="Times New Roman" w:hAnsi="Times New Roman" w:cs="Times New Roman"/>
                <w:color w:val="000000"/>
                <w:sz w:val="32"/>
                <w:szCs w:val="32"/>
              </w:rPr>
              <w:t xml:space="preserve"> Brothers boats have been proving their reliability for more than 50 years. Indeed the 20-footer, the original design, proved so popular that Abaco rental companies demanded a larger version for their charter trade — hence the 23, which is rated for 250 hp and attains speeds in excess of 40 mph.</w:t>
            </w:r>
            <w:r w:rsidRPr="0015509F">
              <w:rPr>
                <w:rFonts w:ascii="Times New Roman" w:hAnsi="Times New Roman" w:cs="Times New Roman"/>
                <w:color w:val="000000"/>
                <w:sz w:val="32"/>
                <w:szCs w:val="32"/>
              </w:rPr>
              <w:br/>
            </w:r>
            <w:r w:rsidRPr="0015509F">
              <w:rPr>
                <w:rFonts w:ascii="Times New Roman" w:hAnsi="Times New Roman" w:cs="Times New Roman"/>
                <w:color w:val="000000"/>
                <w:sz w:val="32"/>
                <w:szCs w:val="32"/>
              </w:rPr>
              <w:br/>
              <w:t>There are quite a few</w:t>
            </w:r>
            <w:r w:rsidRPr="0015509F">
              <w:rPr>
                <w:rStyle w:val="apple-converted-space"/>
                <w:rFonts w:ascii="Times New Roman" w:hAnsi="Times New Roman" w:cs="Times New Roman"/>
                <w:b/>
                <w:bCs/>
                <w:color w:val="000000"/>
                <w:sz w:val="32"/>
                <w:szCs w:val="32"/>
              </w:rPr>
              <w:t> </w:t>
            </w:r>
            <w:hyperlink r:id="rId7" w:history="1">
              <w:r w:rsidRPr="0015509F">
                <w:rPr>
                  <w:rStyle w:val="Hyperlink"/>
                  <w:rFonts w:ascii="Times New Roman" w:hAnsi="Times New Roman" w:cs="Times New Roman"/>
                  <w:color w:val="1B57B1"/>
                  <w:sz w:val="32"/>
                  <w:szCs w:val="32"/>
                </w:rPr>
                <w:t>options</w:t>
              </w:r>
            </w:hyperlink>
            <w:r w:rsidRPr="0015509F">
              <w:rPr>
                <w:rStyle w:val="apple-converted-space"/>
                <w:rFonts w:ascii="Times New Roman" w:hAnsi="Times New Roman" w:cs="Times New Roman"/>
                <w:b/>
                <w:bCs/>
                <w:color w:val="000000"/>
                <w:sz w:val="32"/>
                <w:szCs w:val="32"/>
              </w:rPr>
              <w:t> </w:t>
            </w:r>
            <w:r w:rsidRPr="0015509F">
              <w:rPr>
                <w:rFonts w:ascii="Times New Roman" w:hAnsi="Times New Roman" w:cs="Times New Roman"/>
                <w:color w:val="000000"/>
                <w:sz w:val="32"/>
                <w:szCs w:val="32"/>
              </w:rPr>
              <w:t xml:space="preserve">to be had with the </w:t>
            </w:r>
            <w:proofErr w:type="spellStart"/>
            <w:r w:rsidRPr="0015509F">
              <w:rPr>
                <w:rFonts w:ascii="Times New Roman" w:hAnsi="Times New Roman" w:cs="Times New Roman"/>
                <w:color w:val="000000"/>
                <w:sz w:val="32"/>
                <w:szCs w:val="32"/>
              </w:rPr>
              <w:t>Albury</w:t>
            </w:r>
            <w:proofErr w:type="spellEnd"/>
            <w:r w:rsidRPr="0015509F">
              <w:rPr>
                <w:rFonts w:ascii="Times New Roman" w:hAnsi="Times New Roman" w:cs="Times New Roman"/>
                <w:color w:val="000000"/>
                <w:sz w:val="32"/>
                <w:szCs w:val="32"/>
              </w:rPr>
              <w:t xml:space="preserve"> runabouts but not many frills. When you take delivery of your vessel you’ve got a boat that will perform a variety of tasks according to your </w:t>
            </w:r>
            <w:r w:rsidRPr="0015509F">
              <w:rPr>
                <w:rFonts w:ascii="Times New Roman" w:hAnsi="Times New Roman" w:cs="Times New Roman"/>
                <w:color w:val="000000"/>
                <w:sz w:val="32"/>
                <w:szCs w:val="32"/>
              </w:rPr>
              <w:lastRenderedPageBreak/>
              <w:t xml:space="preserve">wishes. You might like to fish or scuba dive. You may want it just for transport, beach outings or sightseeing. Or it could be the tender for your larger yacht. The uncomplicated deck plan means you don’t have to worry about compartments that need constant maintenance and cleaning. With an </w:t>
            </w:r>
            <w:proofErr w:type="spellStart"/>
            <w:r w:rsidRPr="0015509F">
              <w:rPr>
                <w:rFonts w:ascii="Times New Roman" w:hAnsi="Times New Roman" w:cs="Times New Roman"/>
                <w:color w:val="000000"/>
                <w:sz w:val="32"/>
                <w:szCs w:val="32"/>
              </w:rPr>
              <w:t>Albury</w:t>
            </w:r>
            <w:proofErr w:type="spellEnd"/>
            <w:r w:rsidRPr="0015509F">
              <w:rPr>
                <w:rFonts w:ascii="Times New Roman" w:hAnsi="Times New Roman" w:cs="Times New Roman"/>
                <w:color w:val="000000"/>
                <w:sz w:val="32"/>
                <w:szCs w:val="32"/>
              </w:rPr>
              <w:t xml:space="preserve"> you use the boat as you want, give it a rinse at the end of the day, come back next morning and she’s ready to go again.</w:t>
            </w:r>
            <w:r w:rsidRPr="0015509F">
              <w:rPr>
                <w:rFonts w:ascii="Times New Roman" w:hAnsi="Times New Roman" w:cs="Times New Roman"/>
                <w:color w:val="000000"/>
                <w:sz w:val="32"/>
                <w:szCs w:val="32"/>
              </w:rPr>
              <w:br/>
            </w:r>
            <w:r w:rsidRPr="0015509F">
              <w:rPr>
                <w:rFonts w:ascii="Times New Roman" w:hAnsi="Times New Roman" w:cs="Times New Roman"/>
                <w:color w:val="000000"/>
                <w:sz w:val="32"/>
                <w:szCs w:val="32"/>
              </w:rPr>
              <w:br/>
              <w:t xml:space="preserve">Jeffrey A. </w:t>
            </w:r>
            <w:proofErr w:type="spellStart"/>
            <w:r w:rsidRPr="0015509F">
              <w:rPr>
                <w:rFonts w:ascii="Times New Roman" w:hAnsi="Times New Roman" w:cs="Times New Roman"/>
                <w:color w:val="000000"/>
                <w:sz w:val="32"/>
                <w:szCs w:val="32"/>
              </w:rPr>
              <w:t>Lichterman</w:t>
            </w:r>
            <w:proofErr w:type="spellEnd"/>
            <w:r w:rsidRPr="0015509F">
              <w:rPr>
                <w:rFonts w:ascii="Times New Roman" w:hAnsi="Times New Roman" w:cs="Times New Roman"/>
                <w:color w:val="000000"/>
                <w:sz w:val="32"/>
                <w:szCs w:val="32"/>
              </w:rPr>
              <w:t xml:space="preserve">, President of the new production facility in Riviera Beach, Florida states "after all, these are refined "heavy duty" boats, designed to give instant gratification in whatever task you choose for them." Time has proved that the </w:t>
            </w:r>
            <w:proofErr w:type="spellStart"/>
            <w:r w:rsidRPr="0015509F">
              <w:rPr>
                <w:rFonts w:ascii="Times New Roman" w:hAnsi="Times New Roman" w:cs="Times New Roman"/>
                <w:color w:val="000000"/>
                <w:sz w:val="32"/>
                <w:szCs w:val="32"/>
              </w:rPr>
              <w:t>Albury</w:t>
            </w:r>
            <w:proofErr w:type="spellEnd"/>
            <w:r w:rsidRPr="0015509F">
              <w:rPr>
                <w:rFonts w:ascii="Times New Roman" w:hAnsi="Times New Roman" w:cs="Times New Roman"/>
                <w:color w:val="000000"/>
                <w:sz w:val="32"/>
                <w:szCs w:val="32"/>
              </w:rPr>
              <w:t xml:space="preserve"> boats are equal to those tasks.</w:t>
            </w:r>
          </w:p>
          <w:p w:rsidR="00CC5F71" w:rsidRPr="00CC5F71" w:rsidRDefault="00CC5F71" w:rsidP="00CC5F71">
            <w:pPr>
              <w:autoSpaceDE w:val="0"/>
              <w:autoSpaceDN w:val="0"/>
              <w:adjustRightInd w:val="0"/>
              <w:rPr>
                <w:rFonts w:ascii="Times New Roman" w:hAnsi="Times New Roman" w:cs="Times New Roman"/>
                <w:sz w:val="32"/>
                <w:szCs w:val="32"/>
              </w:rPr>
            </w:pPr>
          </w:p>
        </w:tc>
        <w:tc>
          <w:tcPr>
            <w:tcW w:w="3348" w:type="dxa"/>
          </w:tcPr>
          <w:tbl>
            <w:tblPr>
              <w:tblpPr w:leftFromText="180" w:rightFromText="180" w:vertAnchor="text" w:horzAnchor="margin" w:tblpXSpec="right" w:tblpY="-2909"/>
              <w:tblOverlap w:val="never"/>
              <w:tblW w:w="3485" w:type="dxa"/>
              <w:tblCellSpacing w:w="37" w:type="dxa"/>
              <w:shd w:val="clear" w:color="auto" w:fill="00BAFF"/>
              <w:tblCellMar>
                <w:left w:w="0" w:type="dxa"/>
                <w:right w:w="0" w:type="dxa"/>
              </w:tblCellMar>
              <w:tblLook w:val="04A0"/>
            </w:tblPr>
            <w:tblGrid>
              <w:gridCol w:w="3485"/>
            </w:tblGrid>
            <w:tr w:rsidR="0015509F" w:rsidTr="0015509F">
              <w:trPr>
                <w:trHeight w:val="2793"/>
                <w:tblCellSpacing w:w="37" w:type="dxa"/>
              </w:trPr>
              <w:tc>
                <w:tcPr>
                  <w:tcW w:w="0" w:type="auto"/>
                  <w:shd w:val="clear" w:color="auto" w:fill="00BAFF"/>
                  <w:vAlign w:val="center"/>
                  <w:hideMark/>
                </w:tcPr>
                <w:p w:rsidR="0015509F" w:rsidRPr="00842790" w:rsidRDefault="0015509F" w:rsidP="0015509F">
                  <w:pPr>
                    <w:pStyle w:val="NormalWeb"/>
                    <w:jc w:val="center"/>
                    <w:rPr>
                      <w:sz w:val="28"/>
                      <w:szCs w:val="28"/>
                    </w:rPr>
                  </w:pPr>
                  <w:r>
                    <w:rPr>
                      <w:b/>
                      <w:bCs/>
                      <w:color w:val="FFCC99"/>
                    </w:rPr>
                    <w:lastRenderedPageBreak/>
                    <w:br/>
                  </w:r>
                  <w:r w:rsidRPr="00842790">
                    <w:rPr>
                      <w:rStyle w:val="Strong"/>
                      <w:color w:val="FFCC99"/>
                      <w:sz w:val="28"/>
                      <w:szCs w:val="28"/>
                    </w:rPr>
                    <w:t>Debuting at the</w:t>
                  </w:r>
                  <w:r w:rsidRPr="00842790">
                    <w:rPr>
                      <w:b/>
                      <w:bCs/>
                      <w:color w:val="FFCC99"/>
                      <w:sz w:val="28"/>
                      <w:szCs w:val="28"/>
                    </w:rPr>
                    <w:br/>
                  </w:r>
                  <w:r w:rsidRPr="00842790">
                    <w:rPr>
                      <w:rStyle w:val="Strong"/>
                      <w:color w:val="FFCC99"/>
                      <w:sz w:val="28"/>
                      <w:szCs w:val="28"/>
                    </w:rPr>
                    <w:t>Ft. Lauderdale Boat Show</w:t>
                  </w:r>
                  <w:r w:rsidRPr="00842790">
                    <w:rPr>
                      <w:b/>
                      <w:bCs/>
                      <w:color w:val="FFFFFF"/>
                      <w:sz w:val="28"/>
                      <w:szCs w:val="28"/>
                    </w:rPr>
                    <w:br/>
                  </w:r>
                  <w:r w:rsidRPr="00842790">
                    <w:rPr>
                      <w:color w:val="FFFFFF"/>
                      <w:sz w:val="28"/>
                      <w:szCs w:val="28"/>
                    </w:rPr>
                    <w:t>See us at the</w:t>
                  </w:r>
                  <w:r w:rsidRPr="00842790">
                    <w:rPr>
                      <w:color w:val="FFFFFF"/>
                      <w:sz w:val="28"/>
                      <w:szCs w:val="28"/>
                    </w:rPr>
                    <w:br/>
                    <w:t>Convention Center</w:t>
                  </w:r>
                  <w:r w:rsidRPr="00842790">
                    <w:rPr>
                      <w:color w:val="FFFFFF"/>
                      <w:sz w:val="28"/>
                      <w:szCs w:val="28"/>
                    </w:rPr>
                    <w:br/>
                    <w:t>in the Sailfish Pavilion,</w:t>
                  </w:r>
                  <w:r w:rsidRPr="00842790">
                    <w:rPr>
                      <w:color w:val="FFFFFF"/>
                      <w:sz w:val="28"/>
                      <w:szCs w:val="28"/>
                    </w:rPr>
                    <w:br/>
                  </w:r>
                  <w:r w:rsidRPr="00842790">
                    <w:rPr>
                      <w:rStyle w:val="Strong"/>
                      <w:color w:val="FFCC99"/>
                      <w:sz w:val="28"/>
                      <w:szCs w:val="28"/>
                    </w:rPr>
                    <w:t>Booth #4129</w:t>
                  </w:r>
                </w:p>
              </w:tc>
            </w:tr>
          </w:tbl>
          <w:p w:rsidR="00CC5F71" w:rsidRDefault="0015509F" w:rsidP="0015509F">
            <w:pPr>
              <w:autoSpaceDE w:val="0"/>
              <w:autoSpaceDN w:val="0"/>
              <w:adjustRightInd w:val="0"/>
              <w:jc w:val="center"/>
              <w:rPr>
                <w:rFonts w:ascii="Times New Roman" w:hAnsi="Times New Roman" w:cs="Times New Roman"/>
                <w:sz w:val="32"/>
                <w:szCs w:val="32"/>
              </w:rPr>
            </w:pPr>
            <w:r>
              <w:rPr>
                <w:rFonts w:ascii="Times New Roman" w:hAnsi="Times New Roman" w:cs="Times New Roman"/>
                <w:sz w:val="32"/>
                <w:szCs w:val="32"/>
              </w:rPr>
              <w:br/>
            </w:r>
            <w:r>
              <w:rPr>
                <w:rFonts w:ascii="Times New Roman" w:hAnsi="Times New Roman" w:cs="Times New Roman"/>
                <w:noProof/>
                <w:sz w:val="32"/>
                <w:szCs w:val="32"/>
              </w:rPr>
              <w:drawing>
                <wp:inline distT="0" distB="0" distL="0" distR="0">
                  <wp:extent cx="2219325" cy="1781175"/>
                  <wp:effectExtent l="19050" t="0" r="9525" b="0"/>
                  <wp:docPr id="3" name="Picture 2" descr="C:\Documents and Settings\Vasanthan\Desktop\prepare pdf\20albu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Vasanthan\Desktop\prepare pdf\20albury.jpg"/>
                          <pic:cNvPicPr>
                            <a:picLocks noChangeAspect="1" noChangeArrowheads="1"/>
                          </pic:cNvPicPr>
                        </pic:nvPicPr>
                        <pic:blipFill>
                          <a:blip r:embed="rId8"/>
                          <a:srcRect/>
                          <a:stretch>
                            <a:fillRect/>
                          </a:stretch>
                        </pic:blipFill>
                        <pic:spPr bwMode="auto">
                          <a:xfrm>
                            <a:off x="0" y="0"/>
                            <a:ext cx="2219325" cy="1781175"/>
                          </a:xfrm>
                          <a:prstGeom prst="rect">
                            <a:avLst/>
                          </a:prstGeom>
                          <a:noFill/>
                          <a:ln w="9525">
                            <a:noFill/>
                            <a:miter lim="800000"/>
                            <a:headEnd/>
                            <a:tailEnd/>
                          </a:ln>
                        </pic:spPr>
                      </pic:pic>
                    </a:graphicData>
                  </a:graphic>
                </wp:inline>
              </w:drawing>
            </w:r>
            <w:r>
              <w:rPr>
                <w:rFonts w:ascii="Times New Roman" w:hAnsi="Times New Roman" w:cs="Times New Roman"/>
                <w:sz w:val="32"/>
                <w:szCs w:val="32"/>
              </w:rPr>
              <w:br/>
            </w:r>
            <w:r>
              <w:rPr>
                <w:rFonts w:ascii="Times New Roman" w:hAnsi="Times New Roman" w:cs="Times New Roman"/>
                <w:sz w:val="32"/>
                <w:szCs w:val="32"/>
              </w:rPr>
              <w:br/>
            </w:r>
            <w:hyperlink r:id="rId9" w:history="1">
              <w:r w:rsidRPr="0015509F">
                <w:rPr>
                  <w:rStyle w:val="Hyperlink"/>
                  <w:rFonts w:ascii="Times New Roman" w:hAnsi="Times New Roman" w:cs="Times New Roman"/>
                  <w:color w:val="1B57B1"/>
                  <w:sz w:val="32"/>
                  <w:szCs w:val="32"/>
                  <w:shd w:val="clear" w:color="auto" w:fill="FFFFFF"/>
                </w:rPr>
                <w:t>Full Specifications</w:t>
              </w:r>
            </w:hyperlink>
            <w:r>
              <w:rPr>
                <w:rFonts w:ascii="Times New Roman" w:hAnsi="Times New Roman" w:cs="Times New Roman"/>
                <w:sz w:val="32"/>
                <w:szCs w:val="32"/>
              </w:rPr>
              <w:br/>
            </w:r>
            <w:r>
              <w:rPr>
                <w:rFonts w:ascii="Times New Roman" w:hAnsi="Times New Roman" w:cs="Times New Roman"/>
                <w:sz w:val="32"/>
                <w:szCs w:val="32"/>
              </w:rPr>
              <w:br/>
            </w:r>
            <w:r>
              <w:rPr>
                <w:rFonts w:ascii="Times New Roman" w:hAnsi="Times New Roman" w:cs="Times New Roman"/>
                <w:noProof/>
                <w:sz w:val="32"/>
                <w:szCs w:val="32"/>
              </w:rPr>
              <w:drawing>
                <wp:inline distT="0" distB="0" distL="0" distR="0">
                  <wp:extent cx="2219325" cy="1781175"/>
                  <wp:effectExtent l="19050" t="0" r="9525" b="0"/>
                  <wp:docPr id="4" name="Picture 3" descr="C:\Documents and Settings\Vasanthan\Desktop\prepare pdf\23albu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Vasanthan\Desktop\prepare pdf\23albury.jpg"/>
                          <pic:cNvPicPr>
                            <a:picLocks noChangeAspect="1" noChangeArrowheads="1"/>
                          </pic:cNvPicPr>
                        </pic:nvPicPr>
                        <pic:blipFill>
                          <a:blip r:embed="rId10"/>
                          <a:srcRect/>
                          <a:stretch>
                            <a:fillRect/>
                          </a:stretch>
                        </pic:blipFill>
                        <pic:spPr bwMode="auto">
                          <a:xfrm>
                            <a:off x="0" y="0"/>
                            <a:ext cx="2219325" cy="1781175"/>
                          </a:xfrm>
                          <a:prstGeom prst="rect">
                            <a:avLst/>
                          </a:prstGeom>
                          <a:noFill/>
                          <a:ln w="9525">
                            <a:noFill/>
                            <a:miter lim="800000"/>
                            <a:headEnd/>
                            <a:tailEnd/>
                          </a:ln>
                        </pic:spPr>
                      </pic:pic>
                    </a:graphicData>
                  </a:graphic>
                </wp:inline>
              </w:drawing>
            </w:r>
          </w:p>
          <w:p w:rsidR="0015509F" w:rsidRDefault="0015509F" w:rsidP="0015509F">
            <w:pPr>
              <w:autoSpaceDE w:val="0"/>
              <w:autoSpaceDN w:val="0"/>
              <w:adjustRightInd w:val="0"/>
              <w:jc w:val="center"/>
              <w:rPr>
                <w:rFonts w:ascii="Times New Roman" w:hAnsi="Times New Roman" w:cs="Times New Roman"/>
                <w:sz w:val="32"/>
                <w:szCs w:val="32"/>
              </w:rPr>
            </w:pPr>
          </w:p>
          <w:p w:rsidR="0015509F" w:rsidRDefault="0018447D" w:rsidP="0015509F">
            <w:pPr>
              <w:autoSpaceDE w:val="0"/>
              <w:autoSpaceDN w:val="0"/>
              <w:adjustRightInd w:val="0"/>
              <w:jc w:val="center"/>
              <w:rPr>
                <w:rFonts w:ascii="Times New Roman" w:hAnsi="Times New Roman" w:cs="Times New Roman"/>
                <w:sz w:val="32"/>
                <w:szCs w:val="32"/>
              </w:rPr>
            </w:pPr>
            <w:hyperlink r:id="rId11" w:history="1">
              <w:r w:rsidR="0015509F" w:rsidRPr="0015509F">
                <w:rPr>
                  <w:rStyle w:val="Hyperlink"/>
                  <w:rFonts w:ascii="Times New Roman" w:hAnsi="Times New Roman" w:cs="Times New Roman"/>
                  <w:color w:val="1B57B1"/>
                  <w:sz w:val="32"/>
                  <w:szCs w:val="32"/>
                  <w:shd w:val="clear" w:color="auto" w:fill="FFFFFF"/>
                </w:rPr>
                <w:t>Full Specifications</w:t>
              </w:r>
            </w:hyperlink>
          </w:p>
          <w:p w:rsidR="003F4789" w:rsidRDefault="003F4789" w:rsidP="0015509F">
            <w:pPr>
              <w:autoSpaceDE w:val="0"/>
              <w:autoSpaceDN w:val="0"/>
              <w:adjustRightInd w:val="0"/>
              <w:jc w:val="center"/>
              <w:rPr>
                <w:rFonts w:ascii="Times New Roman" w:hAnsi="Times New Roman" w:cs="Times New Roman"/>
                <w:sz w:val="32"/>
                <w:szCs w:val="32"/>
              </w:rPr>
            </w:pPr>
          </w:p>
          <w:p w:rsidR="003F4789" w:rsidRDefault="0018447D" w:rsidP="003F4789">
            <w:pPr>
              <w:autoSpaceDE w:val="0"/>
              <w:autoSpaceDN w:val="0"/>
              <w:adjustRightInd w:val="0"/>
              <w:jc w:val="center"/>
              <w:rPr>
                <w:rFonts w:ascii="Times New Roman" w:hAnsi="Times New Roman" w:cs="Times New Roman"/>
                <w:sz w:val="32"/>
                <w:szCs w:val="32"/>
              </w:rPr>
            </w:pPr>
            <w:hyperlink r:id="rId12" w:history="1">
              <w:r w:rsidR="003F4789">
                <w:rPr>
                  <w:rStyle w:val="Hyperlink"/>
                  <w:rFonts w:ascii="Times New Roman" w:hAnsi="Times New Roman" w:cs="Times New Roman"/>
                  <w:color w:val="1B57B1"/>
                  <w:sz w:val="32"/>
                  <w:szCs w:val="32"/>
                  <w:shd w:val="clear" w:color="auto" w:fill="FFFFFF"/>
                </w:rPr>
                <w:t>Design Review</w:t>
              </w:r>
            </w:hyperlink>
          </w:p>
          <w:p w:rsidR="003F4789" w:rsidRDefault="003F4789" w:rsidP="003F4789">
            <w:pPr>
              <w:autoSpaceDE w:val="0"/>
              <w:autoSpaceDN w:val="0"/>
              <w:adjustRightInd w:val="0"/>
              <w:jc w:val="center"/>
              <w:rPr>
                <w:rFonts w:ascii="Times New Roman" w:hAnsi="Times New Roman" w:cs="Times New Roman"/>
                <w:sz w:val="32"/>
                <w:szCs w:val="32"/>
              </w:rPr>
            </w:pPr>
          </w:p>
          <w:p w:rsidR="00842790" w:rsidRDefault="00842790" w:rsidP="003F4789">
            <w:pPr>
              <w:autoSpaceDE w:val="0"/>
              <w:autoSpaceDN w:val="0"/>
              <w:adjustRightInd w:val="0"/>
              <w:jc w:val="center"/>
              <w:rPr>
                <w:rFonts w:ascii="Times New Roman" w:hAnsi="Times New Roman" w:cs="Times New Roman"/>
                <w:color w:val="000000"/>
                <w:sz w:val="32"/>
                <w:szCs w:val="32"/>
                <w:shd w:val="clear" w:color="auto" w:fill="FFFFFF"/>
              </w:rPr>
            </w:pPr>
          </w:p>
          <w:p w:rsidR="00842790" w:rsidRDefault="00842790" w:rsidP="003F4789">
            <w:pPr>
              <w:autoSpaceDE w:val="0"/>
              <w:autoSpaceDN w:val="0"/>
              <w:adjustRightInd w:val="0"/>
              <w:jc w:val="center"/>
              <w:rPr>
                <w:rFonts w:ascii="Times New Roman" w:hAnsi="Times New Roman" w:cs="Times New Roman"/>
                <w:color w:val="000000"/>
                <w:sz w:val="32"/>
                <w:szCs w:val="32"/>
                <w:shd w:val="clear" w:color="auto" w:fill="FFFFFF"/>
              </w:rPr>
            </w:pPr>
          </w:p>
          <w:p w:rsidR="00842790" w:rsidRDefault="00842790" w:rsidP="003F4789">
            <w:pPr>
              <w:autoSpaceDE w:val="0"/>
              <w:autoSpaceDN w:val="0"/>
              <w:adjustRightInd w:val="0"/>
              <w:jc w:val="center"/>
              <w:rPr>
                <w:rFonts w:ascii="Times New Roman" w:hAnsi="Times New Roman" w:cs="Times New Roman"/>
                <w:color w:val="000000"/>
                <w:sz w:val="32"/>
                <w:szCs w:val="32"/>
                <w:shd w:val="clear" w:color="auto" w:fill="FFFFFF"/>
              </w:rPr>
            </w:pPr>
          </w:p>
          <w:p w:rsidR="00842790" w:rsidRDefault="003F4789" w:rsidP="00842790">
            <w:pPr>
              <w:autoSpaceDE w:val="0"/>
              <w:autoSpaceDN w:val="0"/>
              <w:adjustRightInd w:val="0"/>
              <w:jc w:val="center"/>
              <w:rPr>
                <w:rFonts w:ascii="Verdana" w:eastAsia="Times New Roman" w:hAnsi="Verdana" w:cs="Times New Roman"/>
                <w:b/>
                <w:bCs/>
                <w:color w:val="000000"/>
              </w:rPr>
            </w:pPr>
            <w:r w:rsidRPr="003F4789">
              <w:rPr>
                <w:rFonts w:ascii="Times New Roman" w:hAnsi="Times New Roman" w:cs="Times New Roman"/>
                <w:color w:val="000000"/>
                <w:sz w:val="32"/>
                <w:szCs w:val="32"/>
                <w:shd w:val="clear" w:color="auto" w:fill="FFFFFF"/>
              </w:rPr>
              <w:t>For more information</w:t>
            </w:r>
            <w:r w:rsidRPr="003F4789">
              <w:rPr>
                <w:rFonts w:ascii="Times New Roman" w:hAnsi="Times New Roman" w:cs="Times New Roman"/>
                <w:color w:val="000000"/>
                <w:sz w:val="32"/>
                <w:szCs w:val="32"/>
              </w:rPr>
              <w:br/>
            </w:r>
            <w:r w:rsidRPr="003F4789">
              <w:rPr>
                <w:rFonts w:ascii="Times New Roman" w:hAnsi="Times New Roman" w:cs="Times New Roman"/>
                <w:color w:val="000000"/>
                <w:sz w:val="32"/>
                <w:szCs w:val="32"/>
                <w:shd w:val="clear" w:color="auto" w:fill="FFFFFF"/>
              </w:rPr>
              <w:t>contact us at:</w:t>
            </w:r>
            <w:r w:rsidR="00842790">
              <w:rPr>
                <w:rFonts w:ascii="Verdana" w:eastAsia="Times New Roman" w:hAnsi="Verdana" w:cs="Times New Roman"/>
                <w:b/>
                <w:bCs/>
                <w:color w:val="000000"/>
              </w:rPr>
              <w:t xml:space="preserve"> </w:t>
            </w:r>
          </w:p>
          <w:p w:rsidR="00842790" w:rsidRDefault="00842790" w:rsidP="00842790">
            <w:pPr>
              <w:shd w:val="clear" w:color="auto" w:fill="FFFFFF"/>
              <w:jc w:val="center"/>
              <w:rPr>
                <w:rFonts w:ascii="Verdana" w:eastAsia="Times New Roman" w:hAnsi="Verdana" w:cs="Times New Roman"/>
                <w:b/>
                <w:bCs/>
                <w:color w:val="000000"/>
              </w:rPr>
            </w:pPr>
          </w:p>
          <w:p w:rsidR="00842790" w:rsidRPr="00842790" w:rsidRDefault="00842790" w:rsidP="00842790">
            <w:pPr>
              <w:shd w:val="clear" w:color="auto" w:fill="FFFFFF"/>
              <w:jc w:val="center"/>
              <w:rPr>
                <w:rFonts w:ascii="Verdana" w:eastAsia="Times New Roman" w:hAnsi="Verdana" w:cs="Times New Roman"/>
                <w:color w:val="000000"/>
              </w:rPr>
            </w:pPr>
            <w:r w:rsidRPr="00842790">
              <w:rPr>
                <w:rFonts w:ascii="Verdana" w:eastAsia="Times New Roman" w:hAnsi="Verdana" w:cs="Times New Roman"/>
                <w:b/>
                <w:bCs/>
                <w:color w:val="000000"/>
              </w:rPr>
              <w:t>1(561) 863-7006</w:t>
            </w:r>
            <w:r w:rsidRPr="00842790">
              <w:rPr>
                <w:rFonts w:ascii="Verdana" w:eastAsia="Times New Roman" w:hAnsi="Verdana" w:cs="Times New Roman"/>
                <w:b/>
                <w:bCs/>
                <w:color w:val="000000"/>
              </w:rPr>
              <w:br/>
            </w:r>
            <w:r w:rsidRPr="00842790">
              <w:rPr>
                <w:rFonts w:ascii="Verdana" w:eastAsia="Times New Roman" w:hAnsi="Verdana" w:cs="Times New Roman"/>
                <w:color w:val="000000"/>
              </w:rPr>
              <w:t>FAX: </w:t>
            </w:r>
            <w:r w:rsidRPr="00842790">
              <w:rPr>
                <w:rFonts w:ascii="Verdana" w:eastAsia="Times New Roman" w:hAnsi="Verdana" w:cs="Times New Roman"/>
                <w:b/>
                <w:bCs/>
                <w:color w:val="000000"/>
              </w:rPr>
              <w:t>1(561) 863-7746</w:t>
            </w:r>
          </w:p>
          <w:p w:rsidR="00842790" w:rsidRPr="00842790" w:rsidRDefault="00842790" w:rsidP="00842790">
            <w:pPr>
              <w:shd w:val="clear" w:color="auto" w:fill="FFFFFF"/>
              <w:spacing w:before="100" w:beforeAutospacing="1" w:after="100" w:afterAutospacing="1"/>
              <w:jc w:val="center"/>
              <w:rPr>
                <w:rFonts w:ascii="Verdana" w:eastAsia="Times New Roman" w:hAnsi="Verdana" w:cs="Times New Roman"/>
                <w:color w:val="000000"/>
              </w:rPr>
            </w:pPr>
            <w:r w:rsidRPr="00842790">
              <w:rPr>
                <w:rFonts w:ascii="Verdana" w:eastAsia="Times New Roman" w:hAnsi="Verdana" w:cs="Times New Roman"/>
                <w:color w:val="000000"/>
              </w:rPr>
              <w:t>Send us an email:</w:t>
            </w:r>
            <w:r w:rsidRPr="00842790">
              <w:rPr>
                <w:rFonts w:ascii="Verdana" w:eastAsia="Times New Roman" w:hAnsi="Verdana" w:cs="Times New Roman"/>
                <w:color w:val="000000"/>
              </w:rPr>
              <w:br/>
            </w:r>
            <w:hyperlink r:id="rId13" w:history="1">
              <w:r w:rsidRPr="00842790">
                <w:rPr>
                  <w:rFonts w:ascii="Verdana" w:eastAsia="Times New Roman" w:hAnsi="Verdana" w:cs="Times New Roman"/>
                  <w:b/>
                  <w:bCs/>
                  <w:color w:val="1B57B1"/>
                </w:rPr>
                <w:t>info@alburybrothers.com</w:t>
              </w:r>
            </w:hyperlink>
          </w:p>
          <w:p w:rsidR="00842790" w:rsidRDefault="00842790" w:rsidP="00842790">
            <w:pPr>
              <w:shd w:val="clear" w:color="auto" w:fill="FFFFFF"/>
              <w:spacing w:before="100" w:beforeAutospacing="1" w:after="100" w:afterAutospacing="1"/>
              <w:jc w:val="center"/>
              <w:rPr>
                <w:rFonts w:ascii="Verdana" w:eastAsia="Times New Roman" w:hAnsi="Verdana" w:cs="Times New Roman"/>
                <w:color w:val="000000"/>
              </w:rPr>
            </w:pPr>
            <w:r w:rsidRPr="00842790">
              <w:rPr>
                <w:rFonts w:ascii="Verdana" w:eastAsia="Times New Roman" w:hAnsi="Verdana" w:cs="Times New Roman"/>
                <w:color w:val="000000"/>
              </w:rPr>
              <w:t>or visit our website:</w:t>
            </w:r>
            <w:r w:rsidRPr="00842790">
              <w:rPr>
                <w:rFonts w:ascii="Verdana" w:eastAsia="Times New Roman" w:hAnsi="Verdana" w:cs="Times New Roman"/>
                <w:color w:val="000000"/>
              </w:rPr>
              <w:br/>
            </w:r>
            <w:hyperlink r:id="rId14" w:history="1">
              <w:r w:rsidRPr="00842790">
                <w:rPr>
                  <w:rFonts w:ascii="Verdana" w:eastAsia="Times New Roman" w:hAnsi="Verdana" w:cs="Times New Roman"/>
                  <w:b/>
                  <w:bCs/>
                  <w:color w:val="1B57B1"/>
                </w:rPr>
                <w:t>www.alburybrothers.com</w:t>
              </w:r>
            </w:hyperlink>
          </w:p>
          <w:p w:rsidR="00842790" w:rsidRDefault="00842790" w:rsidP="00842790">
            <w:pPr>
              <w:shd w:val="clear" w:color="auto" w:fill="FFFFFF"/>
              <w:spacing w:before="100" w:beforeAutospacing="1" w:after="100" w:afterAutospacing="1"/>
              <w:jc w:val="center"/>
              <w:rPr>
                <w:rFonts w:ascii="Verdana" w:hAnsi="Verdana"/>
                <w:color w:val="000000"/>
                <w:sz w:val="32"/>
                <w:szCs w:val="32"/>
                <w:shd w:val="clear" w:color="auto" w:fill="FFFFFF"/>
              </w:rPr>
            </w:pPr>
            <w:r w:rsidRPr="00842790">
              <w:rPr>
                <w:rFonts w:ascii="Verdana" w:hAnsi="Verdana"/>
                <w:color w:val="000000"/>
                <w:sz w:val="32"/>
                <w:szCs w:val="32"/>
                <w:shd w:val="clear" w:color="auto" w:fill="FFFFFF"/>
              </w:rPr>
              <w:t>For Hi-Resolution images</w:t>
            </w:r>
          </w:p>
          <w:p w:rsidR="00842790" w:rsidRPr="00842790" w:rsidRDefault="00842790" w:rsidP="00842790">
            <w:pPr>
              <w:shd w:val="clear" w:color="auto" w:fill="FFFFFF"/>
              <w:spacing w:before="100" w:beforeAutospacing="1" w:after="100" w:afterAutospacing="1"/>
              <w:jc w:val="center"/>
              <w:rPr>
                <w:rFonts w:ascii="Verdana" w:eastAsia="Times New Roman" w:hAnsi="Verdana" w:cs="Times New Roman"/>
                <w:color w:val="000000"/>
                <w:sz w:val="32"/>
                <w:szCs w:val="32"/>
              </w:rPr>
            </w:pPr>
            <w:r w:rsidRPr="00842790">
              <w:rPr>
                <w:rFonts w:ascii="Verdana" w:hAnsi="Verdana"/>
                <w:color w:val="000000"/>
                <w:sz w:val="32"/>
                <w:szCs w:val="32"/>
              </w:rPr>
              <w:br/>
            </w:r>
            <w:hyperlink r:id="rId15" w:history="1">
              <w:r w:rsidRPr="00842790">
                <w:rPr>
                  <w:rStyle w:val="Strong"/>
                  <w:rFonts w:ascii="Verdana" w:hAnsi="Verdana"/>
                  <w:color w:val="1B57B1"/>
                  <w:sz w:val="32"/>
                  <w:szCs w:val="32"/>
                  <w:shd w:val="clear" w:color="auto" w:fill="FFFFFF"/>
                </w:rPr>
                <w:t xml:space="preserve">Click </w:t>
              </w:r>
              <w:r w:rsidRPr="00842790">
                <w:rPr>
                  <w:rStyle w:val="Strong"/>
                  <w:rFonts w:ascii="Times New Roman" w:hAnsi="Times New Roman" w:cs="Times New Roman"/>
                  <w:color w:val="1B57B1"/>
                  <w:sz w:val="32"/>
                  <w:szCs w:val="32"/>
                  <w:shd w:val="clear" w:color="auto" w:fill="FFFFFF"/>
                </w:rPr>
                <w:t>Here</w:t>
              </w:r>
            </w:hyperlink>
          </w:p>
          <w:p w:rsidR="003F4789" w:rsidRPr="003F4789" w:rsidRDefault="003F4789" w:rsidP="003F4789">
            <w:pPr>
              <w:autoSpaceDE w:val="0"/>
              <w:autoSpaceDN w:val="0"/>
              <w:adjustRightInd w:val="0"/>
              <w:jc w:val="center"/>
              <w:rPr>
                <w:rFonts w:ascii="Times New Roman" w:hAnsi="Times New Roman" w:cs="Times New Roman"/>
                <w:sz w:val="32"/>
                <w:szCs w:val="32"/>
              </w:rPr>
            </w:pPr>
          </w:p>
          <w:p w:rsidR="003F4789" w:rsidRPr="00CC5F71" w:rsidRDefault="003F4789" w:rsidP="0015509F">
            <w:pPr>
              <w:autoSpaceDE w:val="0"/>
              <w:autoSpaceDN w:val="0"/>
              <w:adjustRightInd w:val="0"/>
              <w:jc w:val="center"/>
              <w:rPr>
                <w:rFonts w:ascii="Times New Roman" w:hAnsi="Times New Roman" w:cs="Times New Roman"/>
                <w:sz w:val="32"/>
                <w:szCs w:val="32"/>
              </w:rPr>
            </w:pPr>
          </w:p>
        </w:tc>
      </w:tr>
    </w:tbl>
    <w:p w:rsidR="004832D3" w:rsidRPr="00CC5F71" w:rsidRDefault="004832D3" w:rsidP="00CC5F71"/>
    <w:sectPr w:rsidR="004832D3" w:rsidRPr="00CC5F71" w:rsidSect="004832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5F71"/>
    <w:rsid w:val="0015509F"/>
    <w:rsid w:val="0018447D"/>
    <w:rsid w:val="003F4789"/>
    <w:rsid w:val="004832D3"/>
    <w:rsid w:val="00842790"/>
    <w:rsid w:val="00B32137"/>
    <w:rsid w:val="00CC5F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2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5F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F71"/>
    <w:rPr>
      <w:rFonts w:ascii="Tahoma" w:hAnsi="Tahoma" w:cs="Tahoma"/>
      <w:sz w:val="16"/>
      <w:szCs w:val="16"/>
    </w:rPr>
  </w:style>
  <w:style w:type="table" w:styleId="TableGrid">
    <w:name w:val="Table Grid"/>
    <w:basedOn w:val="TableNormal"/>
    <w:uiPriority w:val="59"/>
    <w:rsid w:val="00CC5F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15509F"/>
    <w:rPr>
      <w:b/>
      <w:bCs/>
    </w:rPr>
  </w:style>
  <w:style w:type="character" w:customStyle="1" w:styleId="apple-converted-space">
    <w:name w:val="apple-converted-space"/>
    <w:basedOn w:val="DefaultParagraphFont"/>
    <w:rsid w:val="0015509F"/>
  </w:style>
  <w:style w:type="character" w:styleId="Hyperlink">
    <w:name w:val="Hyperlink"/>
    <w:basedOn w:val="DefaultParagraphFont"/>
    <w:uiPriority w:val="99"/>
    <w:semiHidden/>
    <w:unhideWhenUsed/>
    <w:rsid w:val="0015509F"/>
    <w:rPr>
      <w:color w:val="0000FF"/>
      <w:u w:val="single"/>
    </w:rPr>
  </w:style>
  <w:style w:type="character" w:customStyle="1" w:styleId="head">
    <w:name w:val="head"/>
    <w:basedOn w:val="DefaultParagraphFont"/>
    <w:rsid w:val="0015509F"/>
  </w:style>
  <w:style w:type="paragraph" w:styleId="NormalWeb">
    <w:name w:val="Normal (Web)"/>
    <w:basedOn w:val="Normal"/>
    <w:uiPriority w:val="99"/>
    <w:unhideWhenUsed/>
    <w:rsid w:val="0015509F"/>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5124397">
      <w:bodyDiv w:val="1"/>
      <w:marLeft w:val="0"/>
      <w:marRight w:val="0"/>
      <w:marTop w:val="0"/>
      <w:marBottom w:val="0"/>
      <w:divBdr>
        <w:top w:val="none" w:sz="0" w:space="0" w:color="auto"/>
        <w:left w:val="none" w:sz="0" w:space="0" w:color="auto"/>
        <w:bottom w:val="none" w:sz="0" w:space="0" w:color="auto"/>
        <w:right w:val="none" w:sz="0" w:space="0" w:color="auto"/>
      </w:divBdr>
    </w:div>
    <w:div w:id="1002662994">
      <w:bodyDiv w:val="1"/>
      <w:marLeft w:val="0"/>
      <w:marRight w:val="0"/>
      <w:marTop w:val="0"/>
      <w:marBottom w:val="0"/>
      <w:divBdr>
        <w:top w:val="none" w:sz="0" w:space="0" w:color="auto"/>
        <w:left w:val="none" w:sz="0" w:space="0" w:color="auto"/>
        <w:bottom w:val="none" w:sz="0" w:space="0" w:color="auto"/>
        <w:right w:val="none" w:sz="0" w:space="0" w:color="auto"/>
      </w:divBdr>
    </w:div>
    <w:div w:id="201772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info@alburybrothers.com" TargetMode="External"/><Relationship Id="rId3" Type="http://schemas.openxmlformats.org/officeDocument/2006/relationships/webSettings" Target="webSettings.xml"/><Relationship Id="rId7" Type="http://schemas.openxmlformats.org/officeDocument/2006/relationships/hyperlink" Target="http://www.salvatoresabella.com/" TargetMode="External"/><Relationship Id="rId12" Type="http://schemas.openxmlformats.org/officeDocument/2006/relationships/hyperlink" Target="http://www.salvatoresabella.com/index.php?option=com_content&amp;view=article&amp;id=86&amp;Itemid=109"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alvatoresabella.com/index.php?option=com_content&amp;view=article&amp;id=4&amp;Itemid=113" TargetMode="External"/><Relationship Id="rId11" Type="http://schemas.openxmlformats.org/officeDocument/2006/relationships/hyperlink" Target="http://www.salvatoresabella.com/" TargetMode="External"/><Relationship Id="rId5" Type="http://schemas.openxmlformats.org/officeDocument/2006/relationships/hyperlink" Target="http://www.salvatoresabella.com/index.php?option=com_content&amp;view=article&amp;id=1&amp;Itemid=112" TargetMode="External"/><Relationship Id="rId15" Type="http://schemas.openxmlformats.org/officeDocument/2006/relationships/hyperlink" Target="http://www.salvatoresabella.com/index.php?option=com_content&amp;view=article&amp;id=144&amp;Itemid=140" TargetMode="External"/><Relationship Id="rId10" Type="http://schemas.openxmlformats.org/officeDocument/2006/relationships/image" Target="media/image3.jpeg"/><Relationship Id="rId4" Type="http://schemas.openxmlformats.org/officeDocument/2006/relationships/image" Target="media/image1.gif"/><Relationship Id="rId9" Type="http://schemas.openxmlformats.org/officeDocument/2006/relationships/hyperlink" Target="http://www.salvatoresabella.com/" TargetMode="External"/><Relationship Id="rId14" Type="http://schemas.openxmlformats.org/officeDocument/2006/relationships/hyperlink" Target="http://www.alburybroth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Webtrendz</dc:creator>
  <cp:keywords/>
  <dc:description/>
  <cp:lastModifiedBy>Webtrendz</cp:lastModifiedBy>
  <cp:revision>2</cp:revision>
  <dcterms:created xsi:type="dcterms:W3CDTF">2012-11-05T13:39:00Z</dcterms:created>
  <dcterms:modified xsi:type="dcterms:W3CDTF">2012-11-05T13:39:00Z</dcterms:modified>
</cp:coreProperties>
</file>